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4EE6" w14:textId="77777777" w:rsidR="0056484C" w:rsidRDefault="00396A77" w:rsidP="00DB4C56">
      <w:pPr>
        <w:pBdr>
          <w:bottom w:val="single" w:sz="4" w:space="1" w:color="auto"/>
        </w:pBdr>
        <w:rPr>
          <w:lang w:val="en-GB"/>
        </w:rPr>
      </w:pPr>
      <w:bookmarkStart w:id="0" w:name="_GoBack"/>
      <w:bookmarkEnd w:id="0"/>
      <w:r>
        <w:rPr>
          <w:lang w:val="en-GB"/>
        </w:rPr>
        <w:t>Scale</w:t>
      </w:r>
      <w:r w:rsidR="004E2AF0">
        <w:rPr>
          <w:lang w:val="en-GB"/>
        </w:rPr>
        <w:t>s</w:t>
      </w:r>
      <w:r>
        <w:rPr>
          <w:lang w:val="en-GB"/>
        </w:rPr>
        <w:t xml:space="preserve"> and categories: Exploring different options for self-signifying stories</w:t>
      </w:r>
    </w:p>
    <w:p w14:paraId="71DFAC1D" w14:textId="77777777" w:rsidR="00396A77" w:rsidRDefault="00DB4C56" w:rsidP="00DB4C56">
      <w:pPr>
        <w:jc w:val="right"/>
        <w:rPr>
          <w:lang w:val="en-GB"/>
        </w:rPr>
      </w:pPr>
      <w:r>
        <w:rPr>
          <w:lang w:val="en-GB"/>
        </w:rPr>
        <w:t>Rick Davies, Friday, 15 October 2010</w:t>
      </w:r>
    </w:p>
    <w:p w14:paraId="2CDAB738" w14:textId="77777777" w:rsidR="00DB4C56" w:rsidRDefault="00DB4C56" w:rsidP="00DB4C56">
      <w:pPr>
        <w:jc w:val="right"/>
        <w:rPr>
          <w:lang w:val="en-GB"/>
        </w:rPr>
      </w:pPr>
    </w:p>
    <w:p w14:paraId="5DB39B5C" w14:textId="77777777" w:rsidR="00396A77" w:rsidRDefault="003C07A9">
      <w:pPr>
        <w:rPr>
          <w:lang w:val="en-GB"/>
        </w:rPr>
      </w:pPr>
      <w:r>
        <w:rPr>
          <w:lang w:val="en-GB"/>
        </w:rPr>
        <w:t>I have been list</w:t>
      </w:r>
      <w:r w:rsidR="00DB4C56">
        <w:rPr>
          <w:lang w:val="en-GB"/>
        </w:rPr>
        <w:t>en</w:t>
      </w:r>
      <w:r>
        <w:rPr>
          <w:lang w:val="en-GB"/>
        </w:rPr>
        <w:t xml:space="preserve">ing to the </w:t>
      </w:r>
      <w:hyperlink r:id="rId7" w:history="1">
        <w:r w:rsidRPr="009F7C16">
          <w:rPr>
            <w:rStyle w:val="Hyperlink"/>
            <w:lang w:val="en-GB"/>
          </w:rPr>
          <w:t>videos</w:t>
        </w:r>
      </w:hyperlink>
      <w:r>
        <w:rPr>
          <w:lang w:val="en-GB"/>
        </w:rPr>
        <w:t xml:space="preserve"> that Cognitive Edge have made availab</w:t>
      </w:r>
      <w:r w:rsidR="009F7C16">
        <w:rPr>
          <w:lang w:val="en-GB"/>
        </w:rPr>
        <w:t>le on the workings of the SenseM</w:t>
      </w:r>
      <w:r>
        <w:rPr>
          <w:lang w:val="en-GB"/>
        </w:rPr>
        <w:t xml:space="preserve">aker Suite. They are very useful for getting </w:t>
      </w:r>
      <w:r w:rsidR="00DB4C56">
        <w:rPr>
          <w:lang w:val="en-GB"/>
        </w:rPr>
        <w:t>an idea of</w:t>
      </w:r>
      <w:r>
        <w:rPr>
          <w:lang w:val="en-GB"/>
        </w:rPr>
        <w:t xml:space="preserve"> how it works.</w:t>
      </w:r>
    </w:p>
    <w:p w14:paraId="4E5C0538" w14:textId="77777777" w:rsidR="003C07A9" w:rsidRDefault="003C07A9">
      <w:pPr>
        <w:rPr>
          <w:lang w:val="en-GB"/>
        </w:rPr>
      </w:pPr>
    </w:p>
    <w:p w14:paraId="3B41054B" w14:textId="77777777" w:rsidR="003C07A9" w:rsidRDefault="003C07A9">
      <w:pPr>
        <w:rPr>
          <w:lang w:val="en-GB"/>
        </w:rPr>
      </w:pPr>
      <w:r>
        <w:rPr>
          <w:lang w:val="en-GB"/>
        </w:rPr>
        <w:t>One thing that interested me was the distribution of stories in the triads</w:t>
      </w:r>
      <w:r w:rsidR="00634BED">
        <w:rPr>
          <w:lang w:val="en-GB"/>
        </w:rPr>
        <w:t xml:space="preserve"> (three cornered scales)</w:t>
      </w:r>
      <w:r>
        <w:rPr>
          <w:lang w:val="en-GB"/>
        </w:rPr>
        <w:t>. They were</w:t>
      </w:r>
      <w:r w:rsidR="00DB4C56">
        <w:rPr>
          <w:lang w:val="en-GB"/>
        </w:rPr>
        <w:t xml:space="preserve"> as shown in the image below (</w:t>
      </w:r>
      <w:r>
        <w:rPr>
          <w:lang w:val="en-GB"/>
        </w:rPr>
        <w:t xml:space="preserve">1 dot = 1 story). What I see are seven clusters of stories: one at each corner, one in the middle of each side, and one in the centre. </w:t>
      </w:r>
    </w:p>
    <w:p w14:paraId="4874E0D1" w14:textId="77777777" w:rsidR="00DB4C56" w:rsidRDefault="00DB4C56">
      <w:pPr>
        <w:rPr>
          <w:lang w:val="en-GB"/>
        </w:rPr>
      </w:pPr>
    </w:p>
    <w:p w14:paraId="46E19235" w14:textId="77777777" w:rsidR="003C07A9" w:rsidRDefault="003C07A9" w:rsidP="00DB4C56">
      <w:pPr>
        <w:jc w:val="center"/>
        <w:rPr>
          <w:lang w:val="en-GB"/>
        </w:rPr>
      </w:pPr>
      <w:r>
        <w:rPr>
          <w:noProof/>
          <w:lang w:eastAsia="en-US"/>
        </w:rPr>
        <w:drawing>
          <wp:inline distT="0" distB="0" distL="0" distR="0" wp14:anchorId="44DD923A" wp14:editId="033F96F0">
            <wp:extent cx="2521630" cy="1843430"/>
            <wp:effectExtent l="19050" t="0" r="0" b="0"/>
            <wp:docPr id="2" name="Picture 1" descr="tria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ds.bmp"/>
                    <pic:cNvPicPr/>
                  </pic:nvPicPr>
                  <pic:blipFill>
                    <a:blip r:embed="rId8" cstate="print"/>
                    <a:stretch>
                      <a:fillRect/>
                    </a:stretch>
                  </pic:blipFill>
                  <pic:spPr>
                    <a:xfrm>
                      <a:off x="0" y="0"/>
                      <a:ext cx="2524953" cy="1845860"/>
                    </a:xfrm>
                    <a:prstGeom prst="rect">
                      <a:avLst/>
                    </a:prstGeom>
                  </pic:spPr>
                </pic:pic>
              </a:graphicData>
            </a:graphic>
          </wp:inline>
        </w:drawing>
      </w:r>
    </w:p>
    <w:p w14:paraId="56B2E4C0" w14:textId="77777777" w:rsidR="003E59CC" w:rsidRDefault="003E59CC" w:rsidP="00DB4C56">
      <w:pPr>
        <w:jc w:val="center"/>
        <w:rPr>
          <w:lang w:val="en-GB"/>
        </w:rPr>
      </w:pPr>
    </w:p>
    <w:p w14:paraId="27FE905D" w14:textId="77777777" w:rsidR="003E59CC" w:rsidRDefault="003E59CC" w:rsidP="003E59CC">
      <w:pPr>
        <w:rPr>
          <w:lang w:val="en-GB"/>
        </w:rPr>
      </w:pPr>
      <w:r>
        <w:rPr>
          <w:lang w:val="en-GB"/>
        </w:rPr>
        <w:t xml:space="preserve">What the respondents were doing, it seems, was </w:t>
      </w:r>
      <w:r w:rsidRPr="003C07A9">
        <w:rPr>
          <w:i/>
          <w:lang w:val="en-GB"/>
        </w:rPr>
        <w:t>classifying</w:t>
      </w:r>
      <w:r>
        <w:rPr>
          <w:lang w:val="en-GB"/>
        </w:rPr>
        <w:t xml:space="preserve"> the story as a combination of one or more of the three types of benefits.</w:t>
      </w:r>
    </w:p>
    <w:p w14:paraId="6BF507DD" w14:textId="77777777" w:rsidR="003E59CC" w:rsidRDefault="003E59CC" w:rsidP="003E59CC">
      <w:pPr>
        <w:pStyle w:val="ListParagraph"/>
        <w:numPr>
          <w:ilvl w:val="0"/>
          <w:numId w:val="2"/>
        </w:numPr>
        <w:rPr>
          <w:lang w:val="en-GB"/>
        </w:rPr>
      </w:pPr>
      <w:r>
        <w:rPr>
          <w:lang w:val="en-GB"/>
        </w:rPr>
        <w:t>Only this one is true (one of the three points)</w:t>
      </w:r>
    </w:p>
    <w:p w14:paraId="323B9F73" w14:textId="77777777" w:rsidR="003E59CC" w:rsidRDefault="003E59CC" w:rsidP="003E59CC">
      <w:pPr>
        <w:pStyle w:val="ListParagraph"/>
        <w:numPr>
          <w:ilvl w:val="0"/>
          <w:numId w:val="2"/>
        </w:numPr>
        <w:rPr>
          <w:lang w:val="en-GB"/>
        </w:rPr>
      </w:pPr>
      <w:r>
        <w:rPr>
          <w:lang w:val="en-GB"/>
        </w:rPr>
        <w:t>These two are true (one of the middles of each side)</w:t>
      </w:r>
    </w:p>
    <w:p w14:paraId="3460C37D" w14:textId="77777777" w:rsidR="003E59CC" w:rsidRPr="003E59CC" w:rsidRDefault="003E59CC" w:rsidP="003E59CC">
      <w:pPr>
        <w:pStyle w:val="ListParagraph"/>
        <w:numPr>
          <w:ilvl w:val="0"/>
          <w:numId w:val="2"/>
        </w:numPr>
        <w:rPr>
          <w:lang w:val="en-GB"/>
        </w:rPr>
      </w:pPr>
      <w:r>
        <w:rPr>
          <w:lang w:val="en-GB"/>
        </w:rPr>
        <w:t>All three are true (centre of triad)</w:t>
      </w:r>
    </w:p>
    <w:p w14:paraId="7F385B89" w14:textId="77777777" w:rsidR="0015160D" w:rsidRDefault="0015160D">
      <w:pPr>
        <w:rPr>
          <w:lang w:val="en-GB"/>
        </w:rPr>
      </w:pPr>
    </w:p>
    <w:p w14:paraId="301CA1C3" w14:textId="77777777" w:rsidR="003C07A9" w:rsidRDefault="003C07A9">
      <w:pPr>
        <w:rPr>
          <w:lang w:val="en-GB"/>
        </w:rPr>
      </w:pPr>
      <w:r>
        <w:rPr>
          <w:lang w:val="en-GB"/>
        </w:rPr>
        <w:t xml:space="preserve">They were not really rating the stories on a scale. In that respect the rating scale </w:t>
      </w:r>
      <w:r w:rsidR="00DB4C56">
        <w:rPr>
          <w:lang w:val="en-GB"/>
        </w:rPr>
        <w:t>may be</w:t>
      </w:r>
      <w:r>
        <w:rPr>
          <w:lang w:val="en-GB"/>
        </w:rPr>
        <w:t xml:space="preserve"> more sophisticated than </w:t>
      </w:r>
      <w:r w:rsidR="00DB4C56">
        <w:rPr>
          <w:lang w:val="en-GB"/>
        </w:rPr>
        <w:t>is</w:t>
      </w:r>
      <w:r>
        <w:rPr>
          <w:lang w:val="en-GB"/>
        </w:rPr>
        <w:t xml:space="preserve"> really necessary. </w:t>
      </w:r>
      <w:r w:rsidR="003E59CC">
        <w:rPr>
          <w:lang w:val="en-GB"/>
        </w:rPr>
        <w:t>If so, t</w:t>
      </w:r>
      <w:r>
        <w:rPr>
          <w:lang w:val="en-GB"/>
        </w:rPr>
        <w:t>he survey instrument could have simply listed the three options, with yes/no buttons next to them. For example as drafted below</w:t>
      </w:r>
      <w:r w:rsidR="0015160D">
        <w:rPr>
          <w:lang w:val="en-GB"/>
        </w:rPr>
        <w:t>:</w:t>
      </w:r>
      <w:r w:rsidR="0015160D">
        <w:rPr>
          <w:lang w:val="en-GB"/>
        </w:rPr>
        <w:br/>
      </w:r>
    </w:p>
    <w:p w14:paraId="55768D94" w14:textId="77777777" w:rsidR="0015160D" w:rsidRDefault="0015160D" w:rsidP="00DB4C56">
      <w:pPr>
        <w:jc w:val="center"/>
        <w:rPr>
          <w:lang w:val="en-GB"/>
        </w:rPr>
      </w:pPr>
      <w:r>
        <w:rPr>
          <w:noProof/>
          <w:lang w:eastAsia="en-US"/>
        </w:rPr>
        <w:drawing>
          <wp:inline distT="0" distB="0" distL="0" distR="0" wp14:anchorId="398E1CD3" wp14:editId="1BF4A7DE">
            <wp:extent cx="4062832" cy="1257205"/>
            <wp:effectExtent l="19050" t="0" r="0" b="0"/>
            <wp:docPr id="10" name="Picture 9" descr="categori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gories.bmp"/>
                    <pic:cNvPicPr/>
                  </pic:nvPicPr>
                  <pic:blipFill>
                    <a:blip r:embed="rId9" cstate="print"/>
                    <a:stretch>
                      <a:fillRect/>
                    </a:stretch>
                  </pic:blipFill>
                  <pic:spPr>
                    <a:xfrm>
                      <a:off x="0" y="0"/>
                      <a:ext cx="4074380" cy="1260778"/>
                    </a:xfrm>
                    <a:prstGeom prst="rect">
                      <a:avLst/>
                    </a:prstGeom>
                  </pic:spPr>
                </pic:pic>
              </a:graphicData>
            </a:graphic>
          </wp:inline>
        </w:drawing>
      </w:r>
    </w:p>
    <w:p w14:paraId="40225B81" w14:textId="77777777" w:rsidR="0015160D" w:rsidRDefault="0015160D">
      <w:pPr>
        <w:rPr>
          <w:lang w:val="en-GB"/>
        </w:rPr>
      </w:pPr>
    </w:p>
    <w:p w14:paraId="011D3D8E" w14:textId="77777777" w:rsidR="00723995" w:rsidRDefault="003E59CC">
      <w:pPr>
        <w:rPr>
          <w:lang w:val="en-GB"/>
        </w:rPr>
      </w:pPr>
      <w:r>
        <w:rPr>
          <w:lang w:val="en-GB"/>
        </w:rPr>
        <w:t xml:space="preserve">The classificatory approach is used </w:t>
      </w:r>
      <w:r w:rsidR="00723995">
        <w:rPr>
          <w:lang w:val="en-GB"/>
        </w:rPr>
        <w:t>later on in the SenseMaker Kenya application, in the section titled “Multi-choice questions” where respondents are asked to pick up to three categories that their story relates to. In the sample data set that was shared with me most people (51%) made full use of this option, 19% chose two categories and 1% managed to get away with using four or five categories.</w:t>
      </w:r>
    </w:p>
    <w:p w14:paraId="59CF3452" w14:textId="77777777" w:rsidR="00723995" w:rsidRDefault="00723995">
      <w:pPr>
        <w:rPr>
          <w:lang w:val="en-GB"/>
        </w:rPr>
      </w:pPr>
    </w:p>
    <w:p w14:paraId="7D170F6B" w14:textId="77777777" w:rsidR="0015160D" w:rsidRDefault="00723995">
      <w:pPr>
        <w:rPr>
          <w:lang w:val="en-GB"/>
        </w:rPr>
      </w:pPr>
      <w:r>
        <w:rPr>
          <w:lang w:val="en-GB"/>
        </w:rPr>
        <w:t>The advantage of using a longer list of</w:t>
      </w:r>
      <w:r w:rsidR="0015160D">
        <w:rPr>
          <w:lang w:val="en-GB"/>
        </w:rPr>
        <w:t xml:space="preserve"> non-exclusive categories </w:t>
      </w:r>
      <w:r>
        <w:rPr>
          <w:lang w:val="en-GB"/>
        </w:rPr>
        <w:t xml:space="preserve">like this is that </w:t>
      </w:r>
      <w:r w:rsidR="0015160D">
        <w:rPr>
          <w:lang w:val="en-GB"/>
        </w:rPr>
        <w:t>you can capture a much richer picture</w:t>
      </w:r>
      <w:r>
        <w:rPr>
          <w:lang w:val="en-GB"/>
        </w:rPr>
        <w:t xml:space="preserve"> of the many types of stories, as seen by the respondents</w:t>
      </w:r>
      <w:r w:rsidR="0015160D">
        <w:rPr>
          <w:lang w:val="en-GB"/>
        </w:rPr>
        <w:t xml:space="preserve">. With </w:t>
      </w:r>
      <w:r w:rsidR="00F85078">
        <w:rPr>
          <w:lang w:val="en-GB"/>
        </w:rPr>
        <w:t xml:space="preserve">the </w:t>
      </w:r>
      <w:r w:rsidR="0015160D">
        <w:rPr>
          <w:lang w:val="en-GB"/>
        </w:rPr>
        <w:t xml:space="preserve">three categories </w:t>
      </w:r>
      <w:r w:rsidR="00F85078">
        <w:rPr>
          <w:lang w:val="en-GB"/>
        </w:rPr>
        <w:t xml:space="preserve">in the triad </w:t>
      </w:r>
      <w:r>
        <w:rPr>
          <w:lang w:val="en-GB"/>
        </w:rPr>
        <w:t xml:space="preserve">shown above </w:t>
      </w:r>
      <w:r w:rsidR="0015160D">
        <w:rPr>
          <w:lang w:val="en-GB"/>
        </w:rPr>
        <w:t xml:space="preserve">there were seven possible combinations of categories; with 12 categories </w:t>
      </w:r>
      <w:r>
        <w:rPr>
          <w:lang w:val="en-GB"/>
        </w:rPr>
        <w:t xml:space="preserve">in the multiple choice </w:t>
      </w:r>
      <w:r>
        <w:rPr>
          <w:lang w:val="en-GB"/>
        </w:rPr>
        <w:lastRenderedPageBreak/>
        <w:t xml:space="preserve">question </w:t>
      </w:r>
      <w:r w:rsidR="0015160D">
        <w:rPr>
          <w:lang w:val="en-GB"/>
        </w:rPr>
        <w:t xml:space="preserve">the number of category combinations is much higher (I am not </w:t>
      </w:r>
      <w:r w:rsidR="00147A54">
        <w:rPr>
          <w:lang w:val="en-GB"/>
        </w:rPr>
        <w:t xml:space="preserve">even </w:t>
      </w:r>
      <w:r w:rsidR="0015160D">
        <w:rPr>
          <w:lang w:val="en-GB"/>
        </w:rPr>
        <w:t>sure how to calculate them</w:t>
      </w:r>
      <w:r w:rsidR="009F7C16">
        <w:rPr>
          <w:lang w:val="en-GB"/>
        </w:rPr>
        <w:t>, but they escalate very rapidly</w:t>
      </w:r>
      <w:r w:rsidR="0015160D">
        <w:rPr>
          <w:lang w:val="en-GB"/>
        </w:rPr>
        <w:t xml:space="preserve">). </w:t>
      </w:r>
      <w:r>
        <w:rPr>
          <w:lang w:val="en-GB"/>
        </w:rPr>
        <w:t>R</w:t>
      </w:r>
      <w:r w:rsidR="00F85078">
        <w:rPr>
          <w:lang w:val="en-GB"/>
        </w:rPr>
        <w:t>espondents can self-organise the</w:t>
      </w:r>
      <w:r>
        <w:rPr>
          <w:lang w:val="en-GB"/>
        </w:rPr>
        <w:t>ir stories</w:t>
      </w:r>
      <w:r w:rsidR="00F85078">
        <w:rPr>
          <w:lang w:val="en-GB"/>
        </w:rPr>
        <w:t xml:space="preserve"> into a much more differentiated set of groupings. </w:t>
      </w:r>
      <w:r w:rsidR="004E2AF0">
        <w:rPr>
          <w:lang w:val="en-GB"/>
        </w:rPr>
        <w:t>Self-organising seems to be at the heart of the idea of SenseMaker idea.</w:t>
      </w:r>
    </w:p>
    <w:p w14:paraId="78B77B2C" w14:textId="77777777" w:rsidR="00BE2335" w:rsidRDefault="00BE2335">
      <w:pPr>
        <w:rPr>
          <w:lang w:val="en-GB"/>
        </w:rPr>
      </w:pPr>
    </w:p>
    <w:p w14:paraId="31FD3834" w14:textId="77777777" w:rsidR="00BE2335" w:rsidRDefault="00723995" w:rsidP="00B31FA7">
      <w:pPr>
        <w:rPr>
          <w:lang w:val="en-GB"/>
        </w:rPr>
      </w:pPr>
      <w:r>
        <w:rPr>
          <w:lang w:val="en-GB"/>
        </w:rPr>
        <w:t xml:space="preserve">The question then is how to explore those groupings. There seem to be two possible ways of doing this. The first is </w:t>
      </w:r>
      <w:r w:rsidR="00B31FA7">
        <w:rPr>
          <w:lang w:val="en-GB"/>
        </w:rPr>
        <w:t xml:space="preserve">simply to search for </w:t>
      </w:r>
      <w:r w:rsidR="00BE2335" w:rsidRPr="00B31FA7">
        <w:rPr>
          <w:lang w:val="en-GB"/>
        </w:rPr>
        <w:t xml:space="preserve">all stories that were categorised </w:t>
      </w:r>
      <w:r w:rsidR="007A2B7A" w:rsidRPr="00B31FA7">
        <w:rPr>
          <w:lang w:val="en-GB"/>
        </w:rPr>
        <w:t xml:space="preserve">with two or more attributes of </w:t>
      </w:r>
      <w:r w:rsidR="0057633C" w:rsidRPr="00B31FA7">
        <w:rPr>
          <w:lang w:val="en-GB"/>
        </w:rPr>
        <w:t xml:space="preserve">prior </w:t>
      </w:r>
      <w:r w:rsidR="007A2B7A" w:rsidRPr="00B31FA7">
        <w:rPr>
          <w:lang w:val="en-GB"/>
        </w:rPr>
        <w:t>interest</w:t>
      </w:r>
      <w:r w:rsidR="00BE2335" w:rsidRPr="00B31FA7">
        <w:rPr>
          <w:lang w:val="en-GB"/>
        </w:rPr>
        <w:t>, say, FREEDOM and CREATIVITY</w:t>
      </w:r>
      <w:r w:rsidR="0057633C" w:rsidRPr="00B31FA7">
        <w:rPr>
          <w:lang w:val="en-GB"/>
        </w:rPr>
        <w:t>. This can be done easily enough with Excel</w:t>
      </w:r>
      <w:r w:rsidR="00B31FA7">
        <w:rPr>
          <w:lang w:val="en-GB"/>
        </w:rPr>
        <w:t xml:space="preserve"> or Access. It should be relatively easy to design an interface where the respondents themselves could do this kind of exploration.</w:t>
      </w:r>
    </w:p>
    <w:p w14:paraId="5A61E80C" w14:textId="77777777" w:rsidR="00B31FA7" w:rsidRPr="00B31FA7" w:rsidRDefault="00B31FA7" w:rsidP="00B31FA7">
      <w:pPr>
        <w:rPr>
          <w:lang w:val="en-GB"/>
        </w:rPr>
      </w:pPr>
    </w:p>
    <w:p w14:paraId="7910074C" w14:textId="77777777" w:rsidR="002F0BE1" w:rsidRDefault="00B31FA7" w:rsidP="00B31FA7">
      <w:pPr>
        <w:rPr>
          <w:lang w:val="en-GB"/>
        </w:rPr>
      </w:pPr>
      <w:r>
        <w:rPr>
          <w:lang w:val="en-GB"/>
        </w:rPr>
        <w:t xml:space="preserve">The second approach involves finding </w:t>
      </w:r>
      <w:r w:rsidR="007A2B7A" w:rsidRPr="00B31FA7">
        <w:rPr>
          <w:lang w:val="en-GB"/>
        </w:rPr>
        <w:t xml:space="preserve">stories that </w:t>
      </w:r>
      <w:r w:rsidR="0057633C" w:rsidRPr="00B31FA7">
        <w:rPr>
          <w:lang w:val="en-GB"/>
        </w:rPr>
        <w:t xml:space="preserve">shared two, three or more sets of </w:t>
      </w:r>
      <w:r w:rsidR="007A2B7A" w:rsidRPr="00B31FA7">
        <w:rPr>
          <w:lang w:val="en-GB"/>
        </w:rPr>
        <w:t>categories</w:t>
      </w:r>
      <w:r w:rsidR="0057633C" w:rsidRPr="00B31FA7">
        <w:rPr>
          <w:lang w:val="en-GB"/>
        </w:rPr>
        <w:t xml:space="preserve"> of any kind</w:t>
      </w:r>
      <w:r>
        <w:rPr>
          <w:lang w:val="en-GB"/>
        </w:rPr>
        <w:t xml:space="preserve">. Because these can be large in number some kind of automated process is needed. One way of doing this is by using social network analysis software. The sample data that was shared with me was </w:t>
      </w:r>
      <w:r w:rsidR="008D59BB">
        <w:rPr>
          <w:lang w:val="en-GB"/>
        </w:rPr>
        <w:t>converted into</w:t>
      </w:r>
      <w:r>
        <w:rPr>
          <w:lang w:val="en-GB"/>
        </w:rPr>
        <w:t xml:space="preserve"> a “two mode</w:t>
      </w:r>
      <w:r w:rsidR="008D59BB">
        <w:rPr>
          <w:lang w:val="en-GB"/>
        </w:rPr>
        <w:t>”</w:t>
      </w:r>
      <w:r>
        <w:rPr>
          <w:lang w:val="en-GB"/>
        </w:rPr>
        <w:t xml:space="preserve"> matrix showing story headlines x categories, with cell values saying which categories applied to which stories. This data was then imported into </w:t>
      </w:r>
      <w:hyperlink r:id="rId10" w:history="1">
        <w:r w:rsidRPr="00F85D08">
          <w:rPr>
            <w:rStyle w:val="Hyperlink"/>
            <w:lang w:val="en-GB"/>
          </w:rPr>
          <w:t>Ucinet</w:t>
        </w:r>
      </w:hyperlink>
      <w:r>
        <w:rPr>
          <w:lang w:val="en-GB"/>
        </w:rPr>
        <w:t xml:space="preserve"> and converted into a “one mode” matrix,  </w:t>
      </w:r>
      <w:r w:rsidR="0057633C" w:rsidRPr="00B31FA7">
        <w:rPr>
          <w:lang w:val="en-GB"/>
        </w:rPr>
        <w:t xml:space="preserve"> </w:t>
      </w:r>
      <w:r>
        <w:rPr>
          <w:lang w:val="en-GB"/>
        </w:rPr>
        <w:t xml:space="preserve">showing which stories were connected to which stories by sharing the same category, pair of categories or triple of categories. This data was then visualised, as a network of stories, using the associated NetDraw package. In the diagram below a filter has been applied to show only those stories who share three categories each. </w:t>
      </w:r>
    </w:p>
    <w:p w14:paraId="76F4E0DF" w14:textId="77777777" w:rsidR="002F0BE1" w:rsidRDefault="002F0BE1" w:rsidP="00B31FA7">
      <w:pPr>
        <w:rPr>
          <w:lang w:val="en-GB"/>
        </w:rPr>
      </w:pPr>
    </w:p>
    <w:p w14:paraId="2B63CB5E" w14:textId="77777777" w:rsidR="00F85D08" w:rsidRDefault="002F0BE1" w:rsidP="00B31FA7">
      <w:pPr>
        <w:rPr>
          <w:lang w:val="en-GB"/>
        </w:rPr>
      </w:pPr>
      <w:r>
        <w:rPr>
          <w:lang w:val="en-GB"/>
        </w:rPr>
        <w:t xml:space="preserve">In the diagram there are number of story “cliques” (all connected to each other by the use of the same categories). </w:t>
      </w:r>
      <w:r w:rsidRPr="00B31FA7">
        <w:rPr>
          <w:lang w:val="en-GB"/>
        </w:rPr>
        <w:t xml:space="preserve">My assumption is that the more categories a set of stories share, the more likely they are about the same topic overall. This </w:t>
      </w:r>
      <w:r>
        <w:rPr>
          <w:lang w:val="en-GB"/>
        </w:rPr>
        <w:t xml:space="preserve">assumption </w:t>
      </w:r>
      <w:r w:rsidRPr="00B31FA7">
        <w:rPr>
          <w:lang w:val="en-GB"/>
        </w:rPr>
        <w:t>needs to be explored by looking at the contents of the linked stories.</w:t>
      </w:r>
      <w:r>
        <w:rPr>
          <w:lang w:val="en-GB"/>
        </w:rPr>
        <w:t xml:space="preserve"> </w:t>
      </w:r>
    </w:p>
    <w:p w14:paraId="2E7D8E78" w14:textId="77777777" w:rsidR="002F0BE1" w:rsidRDefault="002F0BE1" w:rsidP="00B31FA7">
      <w:pPr>
        <w:rPr>
          <w:lang w:val="en-GB"/>
        </w:rPr>
      </w:pPr>
    </w:p>
    <w:p w14:paraId="21CF69B6" w14:textId="77777777" w:rsidR="002F0BE1" w:rsidRDefault="002F0BE1" w:rsidP="00B31FA7">
      <w:pPr>
        <w:rPr>
          <w:lang w:val="en-GB"/>
        </w:rPr>
      </w:pPr>
    </w:p>
    <w:p w14:paraId="2D1735F9" w14:textId="77777777" w:rsidR="00A21200" w:rsidRPr="00A21200" w:rsidRDefault="00A21200" w:rsidP="00A21200">
      <w:pPr>
        <w:jc w:val="center"/>
        <w:rPr>
          <w:lang w:val="en-GB"/>
        </w:rPr>
      </w:pPr>
      <w:r>
        <w:rPr>
          <w:noProof/>
          <w:lang w:eastAsia="en-US"/>
        </w:rPr>
        <w:drawing>
          <wp:inline distT="0" distB="0" distL="0" distR="0" wp14:anchorId="13D8B8A2" wp14:editId="7C2FCF2D">
            <wp:extent cx="3009224" cy="2282343"/>
            <wp:effectExtent l="19050" t="0" r="676" b="0"/>
            <wp:docPr id="11" name="Picture 10" descr="Story clusters  each with 3 categories in comm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 clusters  each with 3 categories in common3.jpg"/>
                    <pic:cNvPicPr/>
                  </pic:nvPicPr>
                  <pic:blipFill>
                    <a:blip r:embed="rId11" cstate="print"/>
                    <a:stretch>
                      <a:fillRect/>
                    </a:stretch>
                  </pic:blipFill>
                  <pic:spPr>
                    <a:xfrm>
                      <a:off x="0" y="0"/>
                      <a:ext cx="3008598" cy="2281868"/>
                    </a:xfrm>
                    <a:prstGeom prst="rect">
                      <a:avLst/>
                    </a:prstGeom>
                  </pic:spPr>
                </pic:pic>
              </a:graphicData>
            </a:graphic>
          </wp:inline>
        </w:drawing>
      </w:r>
    </w:p>
    <w:p w14:paraId="6E7E568A" w14:textId="77777777" w:rsidR="00F85D08" w:rsidRDefault="00F85D08">
      <w:pPr>
        <w:rPr>
          <w:lang w:val="en-GB"/>
        </w:rPr>
      </w:pPr>
    </w:p>
    <w:p w14:paraId="7FCAD81A" w14:textId="77777777" w:rsidR="00F85D08" w:rsidRDefault="00F85D08" w:rsidP="008D59BB">
      <w:pPr>
        <w:ind w:left="720"/>
        <w:rPr>
          <w:lang w:val="en-GB"/>
        </w:rPr>
      </w:pPr>
      <w:r>
        <w:rPr>
          <w:lang w:val="en-GB"/>
        </w:rPr>
        <w:t>PS: Because some stories were given 4 or 5 categories they stand out as “connectors” of two more cliques of stories. This muddies the waters a bit, and perhaps they should have been removed from the data set. The other complication is that the data set I examined seems to need more cleaning, there were a number of identically titled stories.</w:t>
      </w:r>
    </w:p>
    <w:p w14:paraId="23D153E9" w14:textId="77777777" w:rsidR="00F85D08" w:rsidRDefault="00F85D08">
      <w:pPr>
        <w:rPr>
          <w:lang w:val="en-GB"/>
        </w:rPr>
      </w:pPr>
    </w:p>
    <w:p w14:paraId="308CCBDD" w14:textId="77777777" w:rsidR="00943B43" w:rsidRDefault="008561A7">
      <w:pPr>
        <w:rPr>
          <w:lang w:val="en-GB"/>
        </w:rPr>
      </w:pPr>
      <w:r>
        <w:rPr>
          <w:lang w:val="en-GB"/>
        </w:rPr>
        <w:t xml:space="preserve">Returning to the two-mode matrix of data, this can also be converted into a second type of one made matrix. This is a categories x categories matrix, where cells describe the number of stories that categories by the each combination of categories. </w:t>
      </w:r>
      <w:r>
        <w:rPr>
          <w:lang w:val="en-GB"/>
        </w:rPr>
        <w:lastRenderedPageBreak/>
        <w:t xml:space="preserve">With </w:t>
      </w:r>
      <w:r w:rsidR="00943B43">
        <w:rPr>
          <w:lang w:val="en-GB"/>
        </w:rPr>
        <w:t xml:space="preserve">12 </w:t>
      </w:r>
      <w:r>
        <w:rPr>
          <w:lang w:val="en-GB"/>
        </w:rPr>
        <w:t>categories there are many possible combinations of two, three or more categories</w:t>
      </w:r>
      <w:r w:rsidR="00943B43">
        <w:rPr>
          <w:lang w:val="en-GB"/>
        </w:rPr>
        <w:t xml:space="preserve">. However, using Netdraw they can be visualised and then filtered to focus on the strongest relationships. The diagram below shows the strongest relationships between the categories (i.e. having an above average number of shared stories). </w:t>
      </w:r>
    </w:p>
    <w:p w14:paraId="2475BC4C" w14:textId="77777777" w:rsidR="00943B43" w:rsidRDefault="00943B43" w:rsidP="00943B43">
      <w:pPr>
        <w:jc w:val="center"/>
        <w:rPr>
          <w:lang w:val="en-GB"/>
        </w:rPr>
      </w:pPr>
      <w:r>
        <w:rPr>
          <w:noProof/>
          <w:lang w:eastAsia="en-US"/>
        </w:rPr>
        <w:drawing>
          <wp:inline distT="0" distB="0" distL="0" distR="0" wp14:anchorId="512BF79E" wp14:editId="1EC7556C">
            <wp:extent cx="3506877" cy="2659788"/>
            <wp:effectExtent l="19050" t="0" r="0" b="0"/>
            <wp:docPr id="1" name="Picture 0" descr="categories linked by shareds stories (above m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gories linked by shareds stories (above mean).jpg"/>
                    <pic:cNvPicPr/>
                  </pic:nvPicPr>
                  <pic:blipFill>
                    <a:blip r:embed="rId12" cstate="print"/>
                    <a:stretch>
                      <a:fillRect/>
                    </a:stretch>
                  </pic:blipFill>
                  <pic:spPr>
                    <a:xfrm>
                      <a:off x="0" y="0"/>
                      <a:ext cx="3505871" cy="2659025"/>
                    </a:xfrm>
                    <a:prstGeom prst="rect">
                      <a:avLst/>
                    </a:prstGeom>
                  </pic:spPr>
                </pic:pic>
              </a:graphicData>
            </a:graphic>
          </wp:inline>
        </w:drawing>
      </w:r>
    </w:p>
    <w:p w14:paraId="53C56F5F" w14:textId="77777777" w:rsidR="005B43A1" w:rsidRDefault="005B43A1">
      <w:pPr>
        <w:rPr>
          <w:lang w:val="en-GB"/>
        </w:rPr>
      </w:pPr>
    </w:p>
    <w:p w14:paraId="584E7F74" w14:textId="77777777" w:rsidR="0033330D" w:rsidRDefault="00F85D08" w:rsidP="008D59BB">
      <w:pPr>
        <w:ind w:left="720"/>
        <w:rPr>
          <w:lang w:val="en-GB"/>
        </w:rPr>
      </w:pPr>
      <w:r>
        <w:rPr>
          <w:lang w:val="en-GB"/>
        </w:rPr>
        <w:t>Key: Thicker lines = more shared stories, bigger nodes = more connected to other categories (alt: more stories in that category).</w:t>
      </w:r>
      <w:r w:rsidR="005B43A1">
        <w:rPr>
          <w:lang w:val="en-GB"/>
        </w:rPr>
        <w:t xml:space="preserve"> N= 295 stories</w:t>
      </w:r>
    </w:p>
    <w:p w14:paraId="567C6D37" w14:textId="77777777" w:rsidR="00B56DE7" w:rsidRDefault="00B56DE7">
      <w:pPr>
        <w:rPr>
          <w:lang w:val="en-GB"/>
        </w:rPr>
      </w:pPr>
    </w:p>
    <w:p w14:paraId="7E76BC48" w14:textId="77777777" w:rsidR="00B56DE7" w:rsidRDefault="00B56DE7" w:rsidP="00B56DE7">
      <w:pPr>
        <w:rPr>
          <w:lang w:val="en-GB"/>
        </w:rPr>
      </w:pPr>
      <w:r>
        <w:rPr>
          <w:lang w:val="en-GB"/>
        </w:rPr>
        <w:t>This provides a</w:t>
      </w:r>
      <w:r w:rsidR="00F77F68">
        <w:rPr>
          <w:lang w:val="en-GB"/>
        </w:rPr>
        <w:t>n</w:t>
      </w:r>
      <w:r>
        <w:rPr>
          <w:lang w:val="en-GB"/>
        </w:rPr>
        <w:t xml:space="preserve"> alternative view to that provided in the recent </w:t>
      </w:r>
      <w:hyperlink r:id="rId13" w:history="1">
        <w:r w:rsidRPr="00F85D08">
          <w:rPr>
            <w:rStyle w:val="Hyperlink"/>
            <w:lang w:val="en-GB"/>
          </w:rPr>
          <w:t>Huffington Post blog</w:t>
        </w:r>
      </w:hyperlink>
      <w:r>
        <w:rPr>
          <w:lang w:val="en-GB"/>
        </w:rPr>
        <w:t xml:space="preserve"> (below). The use of </w:t>
      </w:r>
      <w:r w:rsidR="00DF5CA6">
        <w:rPr>
          <w:lang w:val="en-GB"/>
        </w:rPr>
        <w:t xml:space="preserve">a </w:t>
      </w:r>
      <w:r>
        <w:rPr>
          <w:lang w:val="en-GB"/>
        </w:rPr>
        <w:t>Venn diagram in that article clearly highlights the nature of the links with the Social Relations category, but at the expense of providing information about relationships between the other categories.</w:t>
      </w:r>
      <w:r w:rsidR="00E94C63">
        <w:rPr>
          <w:lang w:val="en-GB"/>
        </w:rPr>
        <w:t xml:space="preserve"> These relationships are relevant. The diagram above, based on a sub-sample, suggests that the stories about HIV/AIDs are a very separate group to the stories about formal education.</w:t>
      </w:r>
      <w:r w:rsidR="008D59BB">
        <w:rPr>
          <w:lang w:val="en-GB"/>
        </w:rPr>
        <w:t xml:space="preserve"> Likewise those about FREEDOM versus WATER OR SANITATION.</w:t>
      </w:r>
    </w:p>
    <w:p w14:paraId="2C22062D" w14:textId="77777777" w:rsidR="005B43A1" w:rsidRDefault="005B43A1">
      <w:pPr>
        <w:rPr>
          <w:lang w:val="en-GB"/>
        </w:rPr>
      </w:pPr>
    </w:p>
    <w:p w14:paraId="3053B51B" w14:textId="77777777" w:rsidR="005B43A1" w:rsidRDefault="005B43A1" w:rsidP="005B43A1">
      <w:pPr>
        <w:jc w:val="center"/>
        <w:rPr>
          <w:lang w:val="en-GB"/>
        </w:rPr>
      </w:pPr>
      <w:r>
        <w:rPr>
          <w:noProof/>
          <w:lang w:eastAsia="en-US"/>
        </w:rPr>
        <w:drawing>
          <wp:inline distT="0" distB="0" distL="0" distR="0" wp14:anchorId="6024CEB9" wp14:editId="7F1B7BC6">
            <wp:extent cx="2160879" cy="224762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65129" cy="2252049"/>
                    </a:xfrm>
                    <a:prstGeom prst="rect">
                      <a:avLst/>
                    </a:prstGeom>
                    <a:noFill/>
                    <a:ln w="9525">
                      <a:noFill/>
                      <a:miter lim="800000"/>
                      <a:headEnd/>
                      <a:tailEnd/>
                    </a:ln>
                  </pic:spPr>
                </pic:pic>
              </a:graphicData>
            </a:graphic>
          </wp:inline>
        </w:drawing>
      </w:r>
    </w:p>
    <w:p w14:paraId="16578E99" w14:textId="77777777" w:rsidR="00306E0A" w:rsidRDefault="00306E0A">
      <w:pPr>
        <w:rPr>
          <w:lang w:val="en-GB"/>
        </w:rPr>
      </w:pPr>
    </w:p>
    <w:p w14:paraId="3806497E" w14:textId="77777777" w:rsidR="00F85078" w:rsidRDefault="00306E0A">
      <w:pPr>
        <w:rPr>
          <w:lang w:val="en-GB"/>
        </w:rPr>
      </w:pPr>
      <w:r>
        <w:rPr>
          <w:lang w:val="en-GB"/>
        </w:rPr>
        <w:t>Possible future directions…</w:t>
      </w:r>
    </w:p>
    <w:p w14:paraId="643E2C4E" w14:textId="77777777" w:rsidR="0016239D" w:rsidRDefault="0016239D">
      <w:pPr>
        <w:rPr>
          <w:lang w:val="en-GB"/>
        </w:rPr>
      </w:pPr>
    </w:p>
    <w:p w14:paraId="40369BC1" w14:textId="77777777" w:rsidR="0016239D" w:rsidRDefault="0016239D" w:rsidP="0016239D">
      <w:pPr>
        <w:pStyle w:val="ListParagraph"/>
        <w:numPr>
          <w:ilvl w:val="0"/>
          <w:numId w:val="4"/>
        </w:numPr>
        <w:rPr>
          <w:lang w:val="en-GB"/>
        </w:rPr>
      </w:pPr>
      <w:r>
        <w:rPr>
          <w:lang w:val="en-GB"/>
        </w:rPr>
        <w:t>Repeat the above analysis with a larger data and cleaner dataset. And follow up with an exploration of the actual contents of individual cliques of stories</w:t>
      </w:r>
    </w:p>
    <w:p w14:paraId="0A0218C7" w14:textId="77777777" w:rsidR="0016239D" w:rsidRPr="0016239D" w:rsidRDefault="0016239D" w:rsidP="0016239D">
      <w:pPr>
        <w:rPr>
          <w:lang w:val="en-GB"/>
        </w:rPr>
      </w:pPr>
    </w:p>
    <w:p w14:paraId="0D7D3FB8" w14:textId="77777777" w:rsidR="0016239D" w:rsidRDefault="0016239D" w:rsidP="0016239D">
      <w:pPr>
        <w:pStyle w:val="ListParagraph"/>
        <w:numPr>
          <w:ilvl w:val="0"/>
          <w:numId w:val="4"/>
        </w:numPr>
        <w:rPr>
          <w:lang w:val="en-GB"/>
        </w:rPr>
      </w:pPr>
      <w:r>
        <w:rPr>
          <w:lang w:val="en-GB"/>
        </w:rPr>
        <w:t xml:space="preserve">Carry out the same kind of analysis using respondent attributes, rather than story attributes as above. </w:t>
      </w:r>
    </w:p>
    <w:p w14:paraId="19023CE1" w14:textId="77777777" w:rsidR="005B43A1" w:rsidRDefault="005B43A1" w:rsidP="00E514E0">
      <w:pPr>
        <w:rPr>
          <w:lang w:val="en-GB"/>
        </w:rPr>
      </w:pPr>
    </w:p>
    <w:p w14:paraId="05E63EB6" w14:textId="77777777" w:rsidR="00E514E0" w:rsidRDefault="00E514E0" w:rsidP="005B43A1">
      <w:pPr>
        <w:pBdr>
          <w:bottom w:val="single" w:sz="4" w:space="1" w:color="auto"/>
        </w:pBdr>
        <w:rPr>
          <w:lang w:val="en-GB"/>
        </w:rPr>
      </w:pPr>
      <w:r>
        <w:rPr>
          <w:lang w:val="en-GB"/>
        </w:rPr>
        <w:t>Subsequent questions / comments from Irene Guijt, and my replies</w:t>
      </w:r>
    </w:p>
    <w:p w14:paraId="6D007DB8" w14:textId="77777777" w:rsidR="00E514E0" w:rsidRDefault="00E514E0" w:rsidP="005B43A1">
      <w:pPr>
        <w:pBdr>
          <w:bottom w:val="single" w:sz="4" w:space="1" w:color="auto"/>
        </w:pBdr>
        <w:rPr>
          <w:lang w:val="en-GB"/>
        </w:rPr>
      </w:pPr>
    </w:p>
    <w:p w14:paraId="46E3DF20" w14:textId="77777777" w:rsidR="00E514E0" w:rsidRPr="00634BED" w:rsidRDefault="00E514E0" w:rsidP="00E514E0">
      <w:pPr>
        <w:pStyle w:val="ListParagraph"/>
        <w:numPr>
          <w:ilvl w:val="0"/>
          <w:numId w:val="7"/>
        </w:numPr>
        <w:rPr>
          <w:rFonts w:cs="Arial"/>
        </w:rPr>
      </w:pPr>
      <w:r w:rsidRPr="00634BED">
        <w:rPr>
          <w:rFonts w:cs="Arial"/>
        </w:rPr>
        <w:t xml:space="preserve">IG: </w:t>
      </w:r>
      <w:r w:rsidRPr="00E83ECF">
        <w:rPr>
          <w:rFonts w:cs="Arial"/>
          <w:i/>
        </w:rPr>
        <w:t xml:space="preserve">From my admittedly quick read, your document is about how to do it not about why to do it. I still miss that. Is it about making the findings more ‘rigorous’ or analysing it differently to understand X? The latter comes up right at the end in the network/linkage analysis example but I am still left wondering. I can see that relationships/theme clusters are important in order to understand if eg working with ‘food’ initiatives has a stronger link to social relations than working with Hiv/AIDS iniatiaves. Then they give entry points for stimulating positive patterns, for example. Is that what you are trying to say? Making this more explicit in your document as part of your blog might make it easier for people to see the pertinence. </w:t>
      </w:r>
    </w:p>
    <w:p w14:paraId="2EF39C07" w14:textId="77777777" w:rsidR="00E514E0" w:rsidRPr="00634BED" w:rsidRDefault="00E514E0" w:rsidP="00E514E0">
      <w:pPr>
        <w:pStyle w:val="ListParagraph"/>
        <w:numPr>
          <w:ilvl w:val="0"/>
          <w:numId w:val="6"/>
        </w:numPr>
        <w:rPr>
          <w:rFonts w:cs="Arial"/>
        </w:rPr>
      </w:pPr>
      <w:r w:rsidRPr="00634BED">
        <w:rPr>
          <w:rFonts w:cs="Arial"/>
        </w:rPr>
        <w:t>RD: My understanding is that self-indexing is seen as important because it enables some emergent structures within the respondents' data to be made visible, before the researcher starts to apply their own interpretative framework to structure the data. The cliques of similar stories are exactly that kind of emergent structure. They would be worth investigating.</w:t>
      </w:r>
    </w:p>
    <w:p w14:paraId="52B5845F" w14:textId="77777777" w:rsidR="00E514E0" w:rsidRPr="00634BED" w:rsidRDefault="00E514E0" w:rsidP="00E514E0">
      <w:pPr>
        <w:rPr>
          <w:rFonts w:cs="Arial"/>
        </w:rPr>
      </w:pPr>
    </w:p>
    <w:p w14:paraId="18A40376" w14:textId="77777777" w:rsidR="00E514E0" w:rsidRPr="00634BED" w:rsidRDefault="00E514E0" w:rsidP="00E514E0">
      <w:pPr>
        <w:pStyle w:val="ListParagraph"/>
        <w:numPr>
          <w:ilvl w:val="0"/>
          <w:numId w:val="7"/>
        </w:numPr>
        <w:rPr>
          <w:rFonts w:cs="Arial"/>
        </w:rPr>
      </w:pPr>
      <w:r w:rsidRPr="00634BED">
        <w:rPr>
          <w:rFonts w:cs="Arial"/>
        </w:rPr>
        <w:t xml:space="preserve">IG: </w:t>
      </w:r>
      <w:r w:rsidRPr="00E83ECF">
        <w:rPr>
          <w:rFonts w:cs="Arial"/>
          <w:i/>
        </w:rPr>
        <w:t>Important  - triads are NOT a yes/no question, although I would argue that depending on how their use is facilitated, they are treated as such by people in which case they get downgraded to an MCQ. Which is your point, I think? They are scales. Imagine each triad in a box with bottom left corner in the bottom left corner of the box. Then the location of the X or the bubble (if done on the web) is a scale from 0 to 100 (though I would argue that this is a level of granularity that is finer than what the person doing the index is considering). If they were treated entirely as ratings, then the clusters would be much tighter and less diffuse. Dave? I know you have thought about this.</w:t>
      </w:r>
    </w:p>
    <w:p w14:paraId="67257C43" w14:textId="77777777" w:rsidR="00E514E0" w:rsidRPr="00634BED" w:rsidRDefault="00E514E0" w:rsidP="00E514E0">
      <w:pPr>
        <w:pStyle w:val="ListParagraph"/>
        <w:numPr>
          <w:ilvl w:val="0"/>
          <w:numId w:val="6"/>
        </w:numPr>
        <w:rPr>
          <w:rFonts w:cs="Arial"/>
        </w:rPr>
      </w:pPr>
      <w:r w:rsidRPr="00634BED">
        <w:rPr>
          <w:rFonts w:cs="Arial"/>
        </w:rPr>
        <w:t>RD: The triads are supposed to be seen and used as scales, but it seems from what little I have seen, that they are in fact used as a categorising device. That in itself is not a problem, but as I say, a simpler approach to categorising is available, and is used elsewhere in the survey instrument. And the use of multiple non-exclusive categories can enable a lot of self-organised structure to emerge.</w:t>
      </w:r>
    </w:p>
    <w:p w14:paraId="241D1199" w14:textId="77777777" w:rsidR="00E514E0" w:rsidRPr="00634BED" w:rsidRDefault="00E514E0" w:rsidP="005B43A1">
      <w:pPr>
        <w:pBdr>
          <w:bottom w:val="single" w:sz="4" w:space="1" w:color="auto"/>
        </w:pBdr>
        <w:rPr>
          <w:rFonts w:cs="Arial"/>
          <w:lang w:val="en-GB"/>
        </w:rPr>
      </w:pPr>
    </w:p>
    <w:p w14:paraId="0A38ECB5" w14:textId="77777777" w:rsidR="00E514E0" w:rsidRPr="005B43A1" w:rsidRDefault="00E514E0" w:rsidP="005B43A1">
      <w:pPr>
        <w:pBdr>
          <w:bottom w:val="single" w:sz="4" w:space="1" w:color="auto"/>
        </w:pBdr>
        <w:rPr>
          <w:lang w:val="en-GB"/>
        </w:rPr>
      </w:pPr>
    </w:p>
    <w:sectPr w:rsidR="00E514E0" w:rsidRPr="005B43A1" w:rsidSect="009F7C16">
      <w:footerReference w:type="default" r:id="rId15"/>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7BA2" w14:textId="77777777" w:rsidR="008C32B0" w:rsidRDefault="008C32B0" w:rsidP="002F0BE1">
      <w:r>
        <w:separator/>
      </w:r>
    </w:p>
  </w:endnote>
  <w:endnote w:type="continuationSeparator" w:id="0">
    <w:p w14:paraId="54CD615D" w14:textId="77777777" w:rsidR="008C32B0" w:rsidRDefault="008C32B0" w:rsidP="002F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1047"/>
      <w:docPartObj>
        <w:docPartGallery w:val="Page Numbers (Bottom of Page)"/>
        <w:docPartUnique/>
      </w:docPartObj>
    </w:sdtPr>
    <w:sdtEndPr/>
    <w:sdtContent>
      <w:p w14:paraId="02096E78" w14:textId="29A1F6A9" w:rsidR="002F0BE1" w:rsidRDefault="008C32B0">
        <w:pPr>
          <w:pStyle w:val="Footer"/>
          <w:jc w:val="right"/>
        </w:pPr>
        <w:r>
          <w:fldChar w:fldCharType="begin"/>
        </w:r>
        <w:r>
          <w:instrText xml:space="preserve"> PAGE </w:instrText>
        </w:r>
        <w:r>
          <w:instrText xml:space="preserve">  \* MERGEFORMAT </w:instrText>
        </w:r>
        <w:r>
          <w:fldChar w:fldCharType="separate"/>
        </w:r>
        <w:r w:rsidR="00122292">
          <w:rPr>
            <w:noProof/>
          </w:rPr>
          <w:t>4</w:t>
        </w:r>
        <w:r>
          <w:rPr>
            <w:noProof/>
          </w:rPr>
          <w:fldChar w:fldCharType="end"/>
        </w:r>
      </w:p>
    </w:sdtContent>
  </w:sdt>
  <w:p w14:paraId="3EDF902A" w14:textId="77777777" w:rsidR="002F0BE1" w:rsidRDefault="002F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97A7" w14:textId="77777777" w:rsidR="008C32B0" w:rsidRDefault="008C32B0" w:rsidP="002F0BE1">
      <w:r>
        <w:separator/>
      </w:r>
    </w:p>
  </w:footnote>
  <w:footnote w:type="continuationSeparator" w:id="0">
    <w:p w14:paraId="0BAE37C3" w14:textId="77777777" w:rsidR="008C32B0" w:rsidRDefault="008C32B0" w:rsidP="002F0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2ED0"/>
    <w:multiLevelType w:val="hybridMultilevel"/>
    <w:tmpl w:val="463A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94A2C"/>
    <w:multiLevelType w:val="hybridMultilevel"/>
    <w:tmpl w:val="8A30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B0271"/>
    <w:multiLevelType w:val="hybridMultilevel"/>
    <w:tmpl w:val="3F42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0270DA"/>
    <w:multiLevelType w:val="hybridMultilevel"/>
    <w:tmpl w:val="4784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E2F5D"/>
    <w:multiLevelType w:val="hybridMultilevel"/>
    <w:tmpl w:val="6DE43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8E1155"/>
    <w:multiLevelType w:val="hybridMultilevel"/>
    <w:tmpl w:val="C156A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5441F0"/>
    <w:multiLevelType w:val="hybridMultilevel"/>
    <w:tmpl w:val="95AC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77"/>
    <w:rsid w:val="00007467"/>
    <w:rsid w:val="00011FC3"/>
    <w:rsid w:val="0001376B"/>
    <w:rsid w:val="000153A4"/>
    <w:rsid w:val="00015EFF"/>
    <w:rsid w:val="000210E6"/>
    <w:rsid w:val="000274ED"/>
    <w:rsid w:val="0002763B"/>
    <w:rsid w:val="000330C5"/>
    <w:rsid w:val="00041CFB"/>
    <w:rsid w:val="0004392D"/>
    <w:rsid w:val="00050594"/>
    <w:rsid w:val="000536C7"/>
    <w:rsid w:val="000542B7"/>
    <w:rsid w:val="000630C1"/>
    <w:rsid w:val="00071565"/>
    <w:rsid w:val="00083669"/>
    <w:rsid w:val="00084148"/>
    <w:rsid w:val="00085191"/>
    <w:rsid w:val="00086009"/>
    <w:rsid w:val="00087BDF"/>
    <w:rsid w:val="00090DE7"/>
    <w:rsid w:val="000918C2"/>
    <w:rsid w:val="00094111"/>
    <w:rsid w:val="000943CA"/>
    <w:rsid w:val="00096D56"/>
    <w:rsid w:val="00097217"/>
    <w:rsid w:val="000A3DD3"/>
    <w:rsid w:val="000A4820"/>
    <w:rsid w:val="000A4F7B"/>
    <w:rsid w:val="000A78FC"/>
    <w:rsid w:val="000B10E2"/>
    <w:rsid w:val="000B6996"/>
    <w:rsid w:val="000C3530"/>
    <w:rsid w:val="000D0385"/>
    <w:rsid w:val="000D5E27"/>
    <w:rsid w:val="000F2639"/>
    <w:rsid w:val="00101456"/>
    <w:rsid w:val="0010265E"/>
    <w:rsid w:val="00102BA6"/>
    <w:rsid w:val="001217ED"/>
    <w:rsid w:val="00122292"/>
    <w:rsid w:val="001276CD"/>
    <w:rsid w:val="00130062"/>
    <w:rsid w:val="0013497A"/>
    <w:rsid w:val="00135309"/>
    <w:rsid w:val="0013751F"/>
    <w:rsid w:val="00137A06"/>
    <w:rsid w:val="00146FCC"/>
    <w:rsid w:val="001474D3"/>
    <w:rsid w:val="00147A54"/>
    <w:rsid w:val="0015160D"/>
    <w:rsid w:val="00154631"/>
    <w:rsid w:val="00160692"/>
    <w:rsid w:val="00161449"/>
    <w:rsid w:val="0016239D"/>
    <w:rsid w:val="001636AF"/>
    <w:rsid w:val="001645E0"/>
    <w:rsid w:val="001713E6"/>
    <w:rsid w:val="00173123"/>
    <w:rsid w:val="00173A1E"/>
    <w:rsid w:val="00174951"/>
    <w:rsid w:val="001763F1"/>
    <w:rsid w:val="0017645F"/>
    <w:rsid w:val="00183BD1"/>
    <w:rsid w:val="0018445C"/>
    <w:rsid w:val="00193347"/>
    <w:rsid w:val="001A0753"/>
    <w:rsid w:val="001A170E"/>
    <w:rsid w:val="001A54E0"/>
    <w:rsid w:val="001A5DDE"/>
    <w:rsid w:val="001B0EEB"/>
    <w:rsid w:val="001B209F"/>
    <w:rsid w:val="001B5CF3"/>
    <w:rsid w:val="001C11F8"/>
    <w:rsid w:val="001D22B6"/>
    <w:rsid w:val="001D512B"/>
    <w:rsid w:val="001D62E8"/>
    <w:rsid w:val="001E0750"/>
    <w:rsid w:val="001E33F4"/>
    <w:rsid w:val="001F2822"/>
    <w:rsid w:val="001F28D9"/>
    <w:rsid w:val="001F402F"/>
    <w:rsid w:val="001F4FF4"/>
    <w:rsid w:val="00202ADC"/>
    <w:rsid w:val="00206561"/>
    <w:rsid w:val="0021177C"/>
    <w:rsid w:val="00231CAF"/>
    <w:rsid w:val="00251619"/>
    <w:rsid w:val="002531F2"/>
    <w:rsid w:val="002541FD"/>
    <w:rsid w:val="00256AD7"/>
    <w:rsid w:val="00257D01"/>
    <w:rsid w:val="002627DE"/>
    <w:rsid w:val="00266777"/>
    <w:rsid w:val="00267265"/>
    <w:rsid w:val="00270E6E"/>
    <w:rsid w:val="002728D2"/>
    <w:rsid w:val="0027612D"/>
    <w:rsid w:val="00277235"/>
    <w:rsid w:val="00280E32"/>
    <w:rsid w:val="00284C4B"/>
    <w:rsid w:val="00295F09"/>
    <w:rsid w:val="002A1ACE"/>
    <w:rsid w:val="002A3344"/>
    <w:rsid w:val="002A34F1"/>
    <w:rsid w:val="002A3831"/>
    <w:rsid w:val="002A4583"/>
    <w:rsid w:val="002A466F"/>
    <w:rsid w:val="002A560B"/>
    <w:rsid w:val="002A6CEB"/>
    <w:rsid w:val="002B1CC7"/>
    <w:rsid w:val="002B2F78"/>
    <w:rsid w:val="002D21ED"/>
    <w:rsid w:val="002D4132"/>
    <w:rsid w:val="002D45D5"/>
    <w:rsid w:val="002D5894"/>
    <w:rsid w:val="002D763F"/>
    <w:rsid w:val="002E0E32"/>
    <w:rsid w:val="002E56DC"/>
    <w:rsid w:val="002E64D4"/>
    <w:rsid w:val="002E68F6"/>
    <w:rsid w:val="002F0BE1"/>
    <w:rsid w:val="002F1C44"/>
    <w:rsid w:val="002F1E73"/>
    <w:rsid w:val="002F32C6"/>
    <w:rsid w:val="002F5540"/>
    <w:rsid w:val="002F5C92"/>
    <w:rsid w:val="002F7580"/>
    <w:rsid w:val="003005E2"/>
    <w:rsid w:val="003035FB"/>
    <w:rsid w:val="003063AB"/>
    <w:rsid w:val="00306E0A"/>
    <w:rsid w:val="003070C4"/>
    <w:rsid w:val="0031147B"/>
    <w:rsid w:val="003120E9"/>
    <w:rsid w:val="00312E9F"/>
    <w:rsid w:val="00313BE4"/>
    <w:rsid w:val="00314EC8"/>
    <w:rsid w:val="003159BA"/>
    <w:rsid w:val="00315D5B"/>
    <w:rsid w:val="003241E7"/>
    <w:rsid w:val="003244AA"/>
    <w:rsid w:val="003249F3"/>
    <w:rsid w:val="00326C44"/>
    <w:rsid w:val="0033084B"/>
    <w:rsid w:val="003311D6"/>
    <w:rsid w:val="0033330D"/>
    <w:rsid w:val="00342999"/>
    <w:rsid w:val="00353C83"/>
    <w:rsid w:val="00355DDF"/>
    <w:rsid w:val="00356494"/>
    <w:rsid w:val="00360F26"/>
    <w:rsid w:val="00361E56"/>
    <w:rsid w:val="00362793"/>
    <w:rsid w:val="0036354D"/>
    <w:rsid w:val="003644C8"/>
    <w:rsid w:val="00372877"/>
    <w:rsid w:val="00374A7D"/>
    <w:rsid w:val="00374F1F"/>
    <w:rsid w:val="00380521"/>
    <w:rsid w:val="0038582D"/>
    <w:rsid w:val="00387398"/>
    <w:rsid w:val="003924F7"/>
    <w:rsid w:val="00396A77"/>
    <w:rsid w:val="003A01D8"/>
    <w:rsid w:val="003A3BAF"/>
    <w:rsid w:val="003A3EFF"/>
    <w:rsid w:val="003A533F"/>
    <w:rsid w:val="003A6702"/>
    <w:rsid w:val="003B20B4"/>
    <w:rsid w:val="003C009A"/>
    <w:rsid w:val="003C07A9"/>
    <w:rsid w:val="003C6595"/>
    <w:rsid w:val="003D0294"/>
    <w:rsid w:val="003D57BE"/>
    <w:rsid w:val="003E409B"/>
    <w:rsid w:val="003E59CC"/>
    <w:rsid w:val="003E724E"/>
    <w:rsid w:val="00402C27"/>
    <w:rsid w:val="00406984"/>
    <w:rsid w:val="00413AE9"/>
    <w:rsid w:val="00415B20"/>
    <w:rsid w:val="0042070A"/>
    <w:rsid w:val="00420C7F"/>
    <w:rsid w:val="00424A9D"/>
    <w:rsid w:val="004312FF"/>
    <w:rsid w:val="00441641"/>
    <w:rsid w:val="00441DA8"/>
    <w:rsid w:val="004426E9"/>
    <w:rsid w:val="004451D9"/>
    <w:rsid w:val="00451812"/>
    <w:rsid w:val="00454DE1"/>
    <w:rsid w:val="0045754B"/>
    <w:rsid w:val="00462CF2"/>
    <w:rsid w:val="0046664D"/>
    <w:rsid w:val="00475F99"/>
    <w:rsid w:val="004765CC"/>
    <w:rsid w:val="004772EC"/>
    <w:rsid w:val="004820EE"/>
    <w:rsid w:val="004859E6"/>
    <w:rsid w:val="0049184C"/>
    <w:rsid w:val="00496459"/>
    <w:rsid w:val="004A64CE"/>
    <w:rsid w:val="004B6562"/>
    <w:rsid w:val="004B78D1"/>
    <w:rsid w:val="004C5F79"/>
    <w:rsid w:val="004C7BC6"/>
    <w:rsid w:val="004D1F09"/>
    <w:rsid w:val="004D64F7"/>
    <w:rsid w:val="004E1452"/>
    <w:rsid w:val="004E1E6E"/>
    <w:rsid w:val="004E2AF0"/>
    <w:rsid w:val="004E42DE"/>
    <w:rsid w:val="004E4CB9"/>
    <w:rsid w:val="004F1BFA"/>
    <w:rsid w:val="004F5884"/>
    <w:rsid w:val="00501AA5"/>
    <w:rsid w:val="00503512"/>
    <w:rsid w:val="00503B49"/>
    <w:rsid w:val="00526CAA"/>
    <w:rsid w:val="00527B0E"/>
    <w:rsid w:val="00531579"/>
    <w:rsid w:val="005329CE"/>
    <w:rsid w:val="005340EA"/>
    <w:rsid w:val="0054407F"/>
    <w:rsid w:val="00544CCA"/>
    <w:rsid w:val="00545728"/>
    <w:rsid w:val="00551D43"/>
    <w:rsid w:val="005612B0"/>
    <w:rsid w:val="00563181"/>
    <w:rsid w:val="0056484C"/>
    <w:rsid w:val="00565A04"/>
    <w:rsid w:val="00565C7B"/>
    <w:rsid w:val="0056625C"/>
    <w:rsid w:val="0057633C"/>
    <w:rsid w:val="00577CC9"/>
    <w:rsid w:val="00581D5F"/>
    <w:rsid w:val="00582B61"/>
    <w:rsid w:val="00584CF2"/>
    <w:rsid w:val="00586510"/>
    <w:rsid w:val="00592D2A"/>
    <w:rsid w:val="00593589"/>
    <w:rsid w:val="005951EA"/>
    <w:rsid w:val="005A20DE"/>
    <w:rsid w:val="005A726E"/>
    <w:rsid w:val="005B1713"/>
    <w:rsid w:val="005B174F"/>
    <w:rsid w:val="005B17CB"/>
    <w:rsid w:val="005B4390"/>
    <w:rsid w:val="005B43A1"/>
    <w:rsid w:val="005B652C"/>
    <w:rsid w:val="005B71B5"/>
    <w:rsid w:val="005C21A3"/>
    <w:rsid w:val="005C2878"/>
    <w:rsid w:val="005C31F1"/>
    <w:rsid w:val="005C45BA"/>
    <w:rsid w:val="005C52DA"/>
    <w:rsid w:val="005C7CF6"/>
    <w:rsid w:val="005D279E"/>
    <w:rsid w:val="005D4911"/>
    <w:rsid w:val="005D5F09"/>
    <w:rsid w:val="005D7AEA"/>
    <w:rsid w:val="005E0427"/>
    <w:rsid w:val="005E0888"/>
    <w:rsid w:val="005E1260"/>
    <w:rsid w:val="005E24A0"/>
    <w:rsid w:val="005E4063"/>
    <w:rsid w:val="005E6DCC"/>
    <w:rsid w:val="005E6E85"/>
    <w:rsid w:val="005F3965"/>
    <w:rsid w:val="005F475C"/>
    <w:rsid w:val="005F48A1"/>
    <w:rsid w:val="005F4BD1"/>
    <w:rsid w:val="005F4D58"/>
    <w:rsid w:val="00600456"/>
    <w:rsid w:val="00607073"/>
    <w:rsid w:val="00607CF1"/>
    <w:rsid w:val="00612050"/>
    <w:rsid w:val="00615379"/>
    <w:rsid w:val="00617B35"/>
    <w:rsid w:val="006203D7"/>
    <w:rsid w:val="00632BA1"/>
    <w:rsid w:val="0063314F"/>
    <w:rsid w:val="00633191"/>
    <w:rsid w:val="0063447C"/>
    <w:rsid w:val="00634BED"/>
    <w:rsid w:val="0063724B"/>
    <w:rsid w:val="00641B21"/>
    <w:rsid w:val="0064748F"/>
    <w:rsid w:val="006501D9"/>
    <w:rsid w:val="0065051B"/>
    <w:rsid w:val="00650F93"/>
    <w:rsid w:val="0065159C"/>
    <w:rsid w:val="00651C00"/>
    <w:rsid w:val="0065617E"/>
    <w:rsid w:val="006636D6"/>
    <w:rsid w:val="00663E7E"/>
    <w:rsid w:val="0066668A"/>
    <w:rsid w:val="00667B37"/>
    <w:rsid w:val="00667D37"/>
    <w:rsid w:val="0067146E"/>
    <w:rsid w:val="00675B1F"/>
    <w:rsid w:val="0068045F"/>
    <w:rsid w:val="00687FED"/>
    <w:rsid w:val="00691F98"/>
    <w:rsid w:val="00692F42"/>
    <w:rsid w:val="00697CF5"/>
    <w:rsid w:val="006C02F5"/>
    <w:rsid w:val="006C1CBA"/>
    <w:rsid w:val="006C2251"/>
    <w:rsid w:val="006C39CB"/>
    <w:rsid w:val="006C4979"/>
    <w:rsid w:val="006D0203"/>
    <w:rsid w:val="006D1431"/>
    <w:rsid w:val="006D3A4D"/>
    <w:rsid w:val="006E4678"/>
    <w:rsid w:val="006E7EC0"/>
    <w:rsid w:val="006F45A8"/>
    <w:rsid w:val="006F4B5C"/>
    <w:rsid w:val="006F6196"/>
    <w:rsid w:val="00702862"/>
    <w:rsid w:val="0070294D"/>
    <w:rsid w:val="007060FE"/>
    <w:rsid w:val="0071176D"/>
    <w:rsid w:val="00711877"/>
    <w:rsid w:val="007140CB"/>
    <w:rsid w:val="00721298"/>
    <w:rsid w:val="00723995"/>
    <w:rsid w:val="00723ACE"/>
    <w:rsid w:val="00727C49"/>
    <w:rsid w:val="0073412E"/>
    <w:rsid w:val="00735D3E"/>
    <w:rsid w:val="007365DD"/>
    <w:rsid w:val="00745683"/>
    <w:rsid w:val="00747702"/>
    <w:rsid w:val="00752B74"/>
    <w:rsid w:val="00753595"/>
    <w:rsid w:val="00754B0B"/>
    <w:rsid w:val="00760312"/>
    <w:rsid w:val="00760622"/>
    <w:rsid w:val="00760C08"/>
    <w:rsid w:val="00760CB1"/>
    <w:rsid w:val="0076369E"/>
    <w:rsid w:val="007762F2"/>
    <w:rsid w:val="007805D1"/>
    <w:rsid w:val="00782104"/>
    <w:rsid w:val="00782F5C"/>
    <w:rsid w:val="0078723F"/>
    <w:rsid w:val="007874A4"/>
    <w:rsid w:val="00792B8A"/>
    <w:rsid w:val="00792ED4"/>
    <w:rsid w:val="00797E4D"/>
    <w:rsid w:val="007A2B7A"/>
    <w:rsid w:val="007A440A"/>
    <w:rsid w:val="007A6D47"/>
    <w:rsid w:val="007B064B"/>
    <w:rsid w:val="007B2FA1"/>
    <w:rsid w:val="007C6009"/>
    <w:rsid w:val="007D21AE"/>
    <w:rsid w:val="007D285D"/>
    <w:rsid w:val="007E068C"/>
    <w:rsid w:val="007E5D65"/>
    <w:rsid w:val="007E60B9"/>
    <w:rsid w:val="007E6B2C"/>
    <w:rsid w:val="007F14AC"/>
    <w:rsid w:val="007F22A6"/>
    <w:rsid w:val="007F3165"/>
    <w:rsid w:val="007F42CF"/>
    <w:rsid w:val="007F738A"/>
    <w:rsid w:val="008134D9"/>
    <w:rsid w:val="00813DDF"/>
    <w:rsid w:val="00820028"/>
    <w:rsid w:val="0082182B"/>
    <w:rsid w:val="00826042"/>
    <w:rsid w:val="00826FA8"/>
    <w:rsid w:val="00827B5D"/>
    <w:rsid w:val="00830097"/>
    <w:rsid w:val="00834622"/>
    <w:rsid w:val="00851CD9"/>
    <w:rsid w:val="008529CA"/>
    <w:rsid w:val="008561A7"/>
    <w:rsid w:val="00861690"/>
    <w:rsid w:val="0086172E"/>
    <w:rsid w:val="00865772"/>
    <w:rsid w:val="00865D26"/>
    <w:rsid w:val="008669FC"/>
    <w:rsid w:val="008855D4"/>
    <w:rsid w:val="00887372"/>
    <w:rsid w:val="00892BD8"/>
    <w:rsid w:val="00896803"/>
    <w:rsid w:val="008A1B86"/>
    <w:rsid w:val="008A3FC0"/>
    <w:rsid w:val="008A6523"/>
    <w:rsid w:val="008B30ED"/>
    <w:rsid w:val="008B4CCE"/>
    <w:rsid w:val="008B4F16"/>
    <w:rsid w:val="008B52F9"/>
    <w:rsid w:val="008B7127"/>
    <w:rsid w:val="008C223E"/>
    <w:rsid w:val="008C32B0"/>
    <w:rsid w:val="008D1263"/>
    <w:rsid w:val="008D4C39"/>
    <w:rsid w:val="008D59BB"/>
    <w:rsid w:val="008E49B1"/>
    <w:rsid w:val="008F0C29"/>
    <w:rsid w:val="008F3F19"/>
    <w:rsid w:val="008F5975"/>
    <w:rsid w:val="00905B18"/>
    <w:rsid w:val="00910578"/>
    <w:rsid w:val="0091280C"/>
    <w:rsid w:val="009142D4"/>
    <w:rsid w:val="009151B8"/>
    <w:rsid w:val="009230B0"/>
    <w:rsid w:val="00923DE1"/>
    <w:rsid w:val="00924D9F"/>
    <w:rsid w:val="009264C7"/>
    <w:rsid w:val="009349BD"/>
    <w:rsid w:val="00936E3B"/>
    <w:rsid w:val="009416CA"/>
    <w:rsid w:val="009418C9"/>
    <w:rsid w:val="00942DD6"/>
    <w:rsid w:val="00943B43"/>
    <w:rsid w:val="009616BB"/>
    <w:rsid w:val="00962C09"/>
    <w:rsid w:val="009652B3"/>
    <w:rsid w:val="00967563"/>
    <w:rsid w:val="00973D18"/>
    <w:rsid w:val="0097420E"/>
    <w:rsid w:val="0098498E"/>
    <w:rsid w:val="00985A8E"/>
    <w:rsid w:val="009861F7"/>
    <w:rsid w:val="00990ECD"/>
    <w:rsid w:val="0099246D"/>
    <w:rsid w:val="0099250E"/>
    <w:rsid w:val="009A2A44"/>
    <w:rsid w:val="009A33B8"/>
    <w:rsid w:val="009A411B"/>
    <w:rsid w:val="009A5037"/>
    <w:rsid w:val="009B0CDE"/>
    <w:rsid w:val="009B26C1"/>
    <w:rsid w:val="009C0A65"/>
    <w:rsid w:val="009C1310"/>
    <w:rsid w:val="009C58BF"/>
    <w:rsid w:val="009D2311"/>
    <w:rsid w:val="009D2B64"/>
    <w:rsid w:val="009D722F"/>
    <w:rsid w:val="009E1475"/>
    <w:rsid w:val="009E17D6"/>
    <w:rsid w:val="009E2584"/>
    <w:rsid w:val="009E5589"/>
    <w:rsid w:val="009E6C41"/>
    <w:rsid w:val="009E7DEC"/>
    <w:rsid w:val="009F24C0"/>
    <w:rsid w:val="009F7C16"/>
    <w:rsid w:val="00A0018A"/>
    <w:rsid w:val="00A047D8"/>
    <w:rsid w:val="00A06EAB"/>
    <w:rsid w:val="00A10F13"/>
    <w:rsid w:val="00A11D96"/>
    <w:rsid w:val="00A145AB"/>
    <w:rsid w:val="00A14CCD"/>
    <w:rsid w:val="00A1512E"/>
    <w:rsid w:val="00A16BAB"/>
    <w:rsid w:val="00A1785B"/>
    <w:rsid w:val="00A17D89"/>
    <w:rsid w:val="00A20754"/>
    <w:rsid w:val="00A21200"/>
    <w:rsid w:val="00A21A6B"/>
    <w:rsid w:val="00A22A1D"/>
    <w:rsid w:val="00A3249B"/>
    <w:rsid w:val="00A341EB"/>
    <w:rsid w:val="00A4045B"/>
    <w:rsid w:val="00A41534"/>
    <w:rsid w:val="00A54608"/>
    <w:rsid w:val="00A61553"/>
    <w:rsid w:val="00A61F0C"/>
    <w:rsid w:val="00A623C5"/>
    <w:rsid w:val="00A65CCB"/>
    <w:rsid w:val="00A6798A"/>
    <w:rsid w:val="00A67E72"/>
    <w:rsid w:val="00A710DC"/>
    <w:rsid w:val="00A71EA5"/>
    <w:rsid w:val="00A7278E"/>
    <w:rsid w:val="00A75A50"/>
    <w:rsid w:val="00A77566"/>
    <w:rsid w:val="00A775AD"/>
    <w:rsid w:val="00A77AB1"/>
    <w:rsid w:val="00A816C5"/>
    <w:rsid w:val="00A82219"/>
    <w:rsid w:val="00A8504E"/>
    <w:rsid w:val="00A86B41"/>
    <w:rsid w:val="00A903E1"/>
    <w:rsid w:val="00A91811"/>
    <w:rsid w:val="00A93993"/>
    <w:rsid w:val="00A9538C"/>
    <w:rsid w:val="00A97AF0"/>
    <w:rsid w:val="00AA2312"/>
    <w:rsid w:val="00AA34FE"/>
    <w:rsid w:val="00AA436B"/>
    <w:rsid w:val="00AA62C0"/>
    <w:rsid w:val="00AB5CA7"/>
    <w:rsid w:val="00AB5F2C"/>
    <w:rsid w:val="00AB7FCF"/>
    <w:rsid w:val="00AC7572"/>
    <w:rsid w:val="00AD3F51"/>
    <w:rsid w:val="00AD44AC"/>
    <w:rsid w:val="00AD7404"/>
    <w:rsid w:val="00AE4A5C"/>
    <w:rsid w:val="00AE6D4E"/>
    <w:rsid w:val="00AE6DA1"/>
    <w:rsid w:val="00AF60B8"/>
    <w:rsid w:val="00B159B7"/>
    <w:rsid w:val="00B31FA7"/>
    <w:rsid w:val="00B34008"/>
    <w:rsid w:val="00B400D2"/>
    <w:rsid w:val="00B4274C"/>
    <w:rsid w:val="00B4512A"/>
    <w:rsid w:val="00B46CA8"/>
    <w:rsid w:val="00B507BD"/>
    <w:rsid w:val="00B510BB"/>
    <w:rsid w:val="00B56DE7"/>
    <w:rsid w:val="00B61160"/>
    <w:rsid w:val="00B62308"/>
    <w:rsid w:val="00B63D6E"/>
    <w:rsid w:val="00B70A1B"/>
    <w:rsid w:val="00B7129A"/>
    <w:rsid w:val="00B7520C"/>
    <w:rsid w:val="00B76F34"/>
    <w:rsid w:val="00B775CC"/>
    <w:rsid w:val="00B77B5F"/>
    <w:rsid w:val="00B853A8"/>
    <w:rsid w:val="00B85D11"/>
    <w:rsid w:val="00B915CD"/>
    <w:rsid w:val="00B923DE"/>
    <w:rsid w:val="00B9313E"/>
    <w:rsid w:val="00B95EF6"/>
    <w:rsid w:val="00BA191D"/>
    <w:rsid w:val="00BA3058"/>
    <w:rsid w:val="00BA50F8"/>
    <w:rsid w:val="00BB3D5B"/>
    <w:rsid w:val="00BC14D2"/>
    <w:rsid w:val="00BC1AD8"/>
    <w:rsid w:val="00BC3542"/>
    <w:rsid w:val="00BC4C13"/>
    <w:rsid w:val="00BD397A"/>
    <w:rsid w:val="00BD6A20"/>
    <w:rsid w:val="00BE2335"/>
    <w:rsid w:val="00BE303E"/>
    <w:rsid w:val="00BE5371"/>
    <w:rsid w:val="00BE7F80"/>
    <w:rsid w:val="00BF24AC"/>
    <w:rsid w:val="00BF35B4"/>
    <w:rsid w:val="00C00D0B"/>
    <w:rsid w:val="00C01101"/>
    <w:rsid w:val="00C02192"/>
    <w:rsid w:val="00C02473"/>
    <w:rsid w:val="00C05A15"/>
    <w:rsid w:val="00C06096"/>
    <w:rsid w:val="00C15E8C"/>
    <w:rsid w:val="00C15F60"/>
    <w:rsid w:val="00C255F8"/>
    <w:rsid w:val="00C30012"/>
    <w:rsid w:val="00C3586A"/>
    <w:rsid w:val="00C35F34"/>
    <w:rsid w:val="00C37C1C"/>
    <w:rsid w:val="00C40C20"/>
    <w:rsid w:val="00C41540"/>
    <w:rsid w:val="00C42990"/>
    <w:rsid w:val="00C43FB5"/>
    <w:rsid w:val="00C4444A"/>
    <w:rsid w:val="00C46211"/>
    <w:rsid w:val="00C53E63"/>
    <w:rsid w:val="00C610B6"/>
    <w:rsid w:val="00C674F0"/>
    <w:rsid w:val="00C724FB"/>
    <w:rsid w:val="00C74D41"/>
    <w:rsid w:val="00C8270C"/>
    <w:rsid w:val="00C840D5"/>
    <w:rsid w:val="00C85B93"/>
    <w:rsid w:val="00C91FB4"/>
    <w:rsid w:val="00C948C5"/>
    <w:rsid w:val="00CA6BE9"/>
    <w:rsid w:val="00CB22D8"/>
    <w:rsid w:val="00CB42E6"/>
    <w:rsid w:val="00CB4816"/>
    <w:rsid w:val="00CC3408"/>
    <w:rsid w:val="00CC713F"/>
    <w:rsid w:val="00CD072C"/>
    <w:rsid w:val="00CE10C3"/>
    <w:rsid w:val="00CE328F"/>
    <w:rsid w:val="00CE7D05"/>
    <w:rsid w:val="00CF00E0"/>
    <w:rsid w:val="00CF26DB"/>
    <w:rsid w:val="00CF4879"/>
    <w:rsid w:val="00D01BF0"/>
    <w:rsid w:val="00D02D98"/>
    <w:rsid w:val="00D03BCF"/>
    <w:rsid w:val="00D03FEF"/>
    <w:rsid w:val="00D050C6"/>
    <w:rsid w:val="00D051F1"/>
    <w:rsid w:val="00D07CE7"/>
    <w:rsid w:val="00D14E79"/>
    <w:rsid w:val="00D17BD4"/>
    <w:rsid w:val="00D17EE3"/>
    <w:rsid w:val="00D25825"/>
    <w:rsid w:val="00D31E57"/>
    <w:rsid w:val="00D40502"/>
    <w:rsid w:val="00D40BE4"/>
    <w:rsid w:val="00D411D9"/>
    <w:rsid w:val="00D44B18"/>
    <w:rsid w:val="00D46640"/>
    <w:rsid w:val="00D46A62"/>
    <w:rsid w:val="00D51C0C"/>
    <w:rsid w:val="00D522DC"/>
    <w:rsid w:val="00D53176"/>
    <w:rsid w:val="00D534F7"/>
    <w:rsid w:val="00D54676"/>
    <w:rsid w:val="00D552AC"/>
    <w:rsid w:val="00D62ADB"/>
    <w:rsid w:val="00D657F2"/>
    <w:rsid w:val="00D70FC8"/>
    <w:rsid w:val="00D71E22"/>
    <w:rsid w:val="00D73F02"/>
    <w:rsid w:val="00D73F2A"/>
    <w:rsid w:val="00D74105"/>
    <w:rsid w:val="00D750FB"/>
    <w:rsid w:val="00D9151A"/>
    <w:rsid w:val="00D9616A"/>
    <w:rsid w:val="00D975A4"/>
    <w:rsid w:val="00DA12A6"/>
    <w:rsid w:val="00DA19CE"/>
    <w:rsid w:val="00DA619B"/>
    <w:rsid w:val="00DB09DE"/>
    <w:rsid w:val="00DB4C56"/>
    <w:rsid w:val="00DB5F3B"/>
    <w:rsid w:val="00DB67A4"/>
    <w:rsid w:val="00DB74CD"/>
    <w:rsid w:val="00DC4750"/>
    <w:rsid w:val="00DC5E29"/>
    <w:rsid w:val="00DC6BF7"/>
    <w:rsid w:val="00DE2127"/>
    <w:rsid w:val="00DE46C6"/>
    <w:rsid w:val="00DF5CA6"/>
    <w:rsid w:val="00DF7CBB"/>
    <w:rsid w:val="00E002B0"/>
    <w:rsid w:val="00E06354"/>
    <w:rsid w:val="00E1113A"/>
    <w:rsid w:val="00E152B1"/>
    <w:rsid w:val="00E1576E"/>
    <w:rsid w:val="00E216D9"/>
    <w:rsid w:val="00E222E1"/>
    <w:rsid w:val="00E2548A"/>
    <w:rsid w:val="00E34566"/>
    <w:rsid w:val="00E430B3"/>
    <w:rsid w:val="00E514E0"/>
    <w:rsid w:val="00E612ED"/>
    <w:rsid w:val="00E71A99"/>
    <w:rsid w:val="00E72FD0"/>
    <w:rsid w:val="00E76621"/>
    <w:rsid w:val="00E80B40"/>
    <w:rsid w:val="00E83ECF"/>
    <w:rsid w:val="00E86180"/>
    <w:rsid w:val="00E871F3"/>
    <w:rsid w:val="00E92EEA"/>
    <w:rsid w:val="00E94C63"/>
    <w:rsid w:val="00E961CF"/>
    <w:rsid w:val="00E97702"/>
    <w:rsid w:val="00EA1045"/>
    <w:rsid w:val="00EA3F65"/>
    <w:rsid w:val="00EB0B36"/>
    <w:rsid w:val="00EC1AE9"/>
    <w:rsid w:val="00EC2063"/>
    <w:rsid w:val="00EC570E"/>
    <w:rsid w:val="00ED1C19"/>
    <w:rsid w:val="00ED743A"/>
    <w:rsid w:val="00EE08EA"/>
    <w:rsid w:val="00EE1C35"/>
    <w:rsid w:val="00EE3E26"/>
    <w:rsid w:val="00EE53F4"/>
    <w:rsid w:val="00EE542D"/>
    <w:rsid w:val="00EF285B"/>
    <w:rsid w:val="00EF3ADC"/>
    <w:rsid w:val="00EF4F04"/>
    <w:rsid w:val="00EF5083"/>
    <w:rsid w:val="00F01175"/>
    <w:rsid w:val="00F01529"/>
    <w:rsid w:val="00F03FAC"/>
    <w:rsid w:val="00F055FF"/>
    <w:rsid w:val="00F121D3"/>
    <w:rsid w:val="00F137DD"/>
    <w:rsid w:val="00F16D01"/>
    <w:rsid w:val="00F27CD5"/>
    <w:rsid w:val="00F30962"/>
    <w:rsid w:val="00F327B5"/>
    <w:rsid w:val="00F338AB"/>
    <w:rsid w:val="00F40630"/>
    <w:rsid w:val="00F406E7"/>
    <w:rsid w:val="00F447C9"/>
    <w:rsid w:val="00F44E66"/>
    <w:rsid w:val="00F46359"/>
    <w:rsid w:val="00F50728"/>
    <w:rsid w:val="00F52A3E"/>
    <w:rsid w:val="00F56F05"/>
    <w:rsid w:val="00F636F8"/>
    <w:rsid w:val="00F63AA4"/>
    <w:rsid w:val="00F642C5"/>
    <w:rsid w:val="00F6495C"/>
    <w:rsid w:val="00F77F68"/>
    <w:rsid w:val="00F85078"/>
    <w:rsid w:val="00F85D08"/>
    <w:rsid w:val="00F90EDF"/>
    <w:rsid w:val="00F936EC"/>
    <w:rsid w:val="00F95A3B"/>
    <w:rsid w:val="00FA1069"/>
    <w:rsid w:val="00FA3D4B"/>
    <w:rsid w:val="00FA5FE2"/>
    <w:rsid w:val="00FA6D67"/>
    <w:rsid w:val="00FC2F05"/>
    <w:rsid w:val="00FC413F"/>
    <w:rsid w:val="00FC6779"/>
    <w:rsid w:val="00FC7A03"/>
    <w:rsid w:val="00FD0979"/>
    <w:rsid w:val="00FD0C7B"/>
    <w:rsid w:val="00FD2B9C"/>
    <w:rsid w:val="00FD2BA2"/>
    <w:rsid w:val="00FD49C5"/>
    <w:rsid w:val="00FD619E"/>
    <w:rsid w:val="00FD69D8"/>
    <w:rsid w:val="00FD6C51"/>
    <w:rsid w:val="00FE1DB4"/>
    <w:rsid w:val="00FE37F2"/>
    <w:rsid w:val="00FE3A23"/>
    <w:rsid w:val="00FE66A2"/>
    <w:rsid w:val="00FF046A"/>
    <w:rsid w:val="00FF20B8"/>
    <w:rsid w:val="00FF445E"/>
    <w:rsid w:val="00FF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A94E0"/>
  <w15:docId w15:val="{0BD3EF8C-A8FC-47DA-8C70-6CFECFAA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6DCC"/>
    <w:rPr>
      <w:rFonts w:ascii="Arial" w:eastAsia="Arial Unicode MS" w:hAnsi="Arial"/>
      <w:sz w:val="22"/>
      <w:szCs w:val="22"/>
      <w:lang w:eastAsia="ja-JP"/>
    </w:rPr>
  </w:style>
  <w:style w:type="paragraph" w:styleId="Heading4">
    <w:name w:val="heading 4"/>
    <w:basedOn w:val="Normal"/>
    <w:next w:val="Normal"/>
    <w:autoRedefine/>
    <w:qFormat/>
    <w:rsid w:val="0056484C"/>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After6pt">
    <w:name w:val="Style Heading 2 + After:  6 pt"/>
    <w:basedOn w:val="Heading4"/>
    <w:rsid w:val="0056484C"/>
    <w:pPr>
      <w:spacing w:after="120"/>
    </w:pPr>
    <w:rPr>
      <w:szCs w:val="20"/>
    </w:rPr>
  </w:style>
  <w:style w:type="paragraph" w:styleId="BalloonText">
    <w:name w:val="Balloon Text"/>
    <w:basedOn w:val="Normal"/>
    <w:link w:val="BalloonTextChar"/>
    <w:rsid w:val="003C07A9"/>
    <w:rPr>
      <w:rFonts w:ascii="Tahoma" w:hAnsi="Tahoma" w:cs="Tahoma"/>
      <w:sz w:val="16"/>
      <w:szCs w:val="16"/>
    </w:rPr>
  </w:style>
  <w:style w:type="character" w:customStyle="1" w:styleId="BalloonTextChar">
    <w:name w:val="Balloon Text Char"/>
    <w:basedOn w:val="DefaultParagraphFont"/>
    <w:link w:val="BalloonText"/>
    <w:rsid w:val="003C07A9"/>
    <w:rPr>
      <w:rFonts w:ascii="Tahoma" w:eastAsia="Arial Unicode MS" w:hAnsi="Tahoma" w:cs="Tahoma"/>
      <w:sz w:val="16"/>
      <w:szCs w:val="16"/>
      <w:lang w:eastAsia="ja-JP"/>
    </w:rPr>
  </w:style>
  <w:style w:type="paragraph" w:styleId="ListParagraph">
    <w:name w:val="List Paragraph"/>
    <w:basedOn w:val="Normal"/>
    <w:uiPriority w:val="34"/>
    <w:qFormat/>
    <w:rsid w:val="00BE2335"/>
    <w:pPr>
      <w:ind w:left="720"/>
      <w:contextualSpacing/>
    </w:pPr>
  </w:style>
  <w:style w:type="paragraph" w:styleId="Header">
    <w:name w:val="header"/>
    <w:basedOn w:val="Normal"/>
    <w:link w:val="HeaderChar"/>
    <w:rsid w:val="002F0BE1"/>
    <w:pPr>
      <w:tabs>
        <w:tab w:val="center" w:pos="4680"/>
        <w:tab w:val="right" w:pos="9360"/>
      </w:tabs>
    </w:pPr>
  </w:style>
  <w:style w:type="character" w:customStyle="1" w:styleId="HeaderChar">
    <w:name w:val="Header Char"/>
    <w:basedOn w:val="DefaultParagraphFont"/>
    <w:link w:val="Header"/>
    <w:rsid w:val="002F0BE1"/>
    <w:rPr>
      <w:rFonts w:ascii="Arial" w:eastAsia="Arial Unicode MS" w:hAnsi="Arial"/>
      <w:sz w:val="22"/>
      <w:szCs w:val="22"/>
      <w:lang w:eastAsia="ja-JP"/>
    </w:rPr>
  </w:style>
  <w:style w:type="paragraph" w:styleId="Footer">
    <w:name w:val="footer"/>
    <w:basedOn w:val="Normal"/>
    <w:link w:val="FooterChar"/>
    <w:uiPriority w:val="99"/>
    <w:rsid w:val="002F0BE1"/>
    <w:pPr>
      <w:tabs>
        <w:tab w:val="center" w:pos="4680"/>
        <w:tab w:val="right" w:pos="9360"/>
      </w:tabs>
    </w:pPr>
  </w:style>
  <w:style w:type="character" w:customStyle="1" w:styleId="FooterChar">
    <w:name w:val="Footer Char"/>
    <w:basedOn w:val="DefaultParagraphFont"/>
    <w:link w:val="Footer"/>
    <w:uiPriority w:val="99"/>
    <w:rsid w:val="002F0BE1"/>
    <w:rPr>
      <w:rFonts w:ascii="Arial" w:eastAsia="Arial Unicode MS" w:hAnsi="Arial"/>
      <w:sz w:val="22"/>
      <w:szCs w:val="22"/>
      <w:lang w:eastAsia="ja-JP"/>
    </w:rPr>
  </w:style>
  <w:style w:type="character" w:styleId="Hyperlink">
    <w:name w:val="Hyperlink"/>
    <w:basedOn w:val="DefaultParagraphFont"/>
    <w:rsid w:val="00F85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02063">
      <w:bodyDiv w:val="1"/>
      <w:marLeft w:val="0"/>
      <w:marRight w:val="0"/>
      <w:marTop w:val="0"/>
      <w:marBottom w:val="0"/>
      <w:divBdr>
        <w:top w:val="none" w:sz="0" w:space="0" w:color="auto"/>
        <w:left w:val="none" w:sz="0" w:space="0" w:color="auto"/>
        <w:bottom w:val="none" w:sz="0" w:space="0" w:color="auto"/>
        <w:right w:val="none" w:sz="0" w:space="0" w:color="auto"/>
      </w:divBdr>
      <w:divsChild>
        <w:div w:id="1328052740">
          <w:marLeft w:val="0"/>
          <w:marRight w:val="0"/>
          <w:marTop w:val="0"/>
          <w:marBottom w:val="0"/>
          <w:divBdr>
            <w:top w:val="none" w:sz="0" w:space="0" w:color="auto"/>
            <w:left w:val="none" w:sz="0" w:space="0" w:color="auto"/>
            <w:bottom w:val="none" w:sz="0" w:space="0" w:color="auto"/>
            <w:right w:val="none" w:sz="0" w:space="0" w:color="auto"/>
          </w:divBdr>
          <w:divsChild>
            <w:div w:id="984896831">
              <w:marLeft w:val="0"/>
              <w:marRight w:val="0"/>
              <w:marTop w:val="0"/>
              <w:marBottom w:val="0"/>
              <w:divBdr>
                <w:top w:val="none" w:sz="0" w:space="0" w:color="auto"/>
                <w:left w:val="none" w:sz="0" w:space="0" w:color="auto"/>
                <w:bottom w:val="none" w:sz="0" w:space="0" w:color="auto"/>
                <w:right w:val="none" w:sz="0" w:space="0" w:color="auto"/>
              </w:divBdr>
            </w:div>
            <w:div w:id="1769812189">
              <w:marLeft w:val="0"/>
              <w:marRight w:val="0"/>
              <w:marTop w:val="0"/>
              <w:marBottom w:val="0"/>
              <w:divBdr>
                <w:top w:val="none" w:sz="0" w:space="0" w:color="auto"/>
                <w:left w:val="none" w:sz="0" w:space="0" w:color="auto"/>
                <w:bottom w:val="none" w:sz="0" w:space="0" w:color="auto"/>
                <w:right w:val="none" w:sz="0" w:space="0" w:color="auto"/>
              </w:divBdr>
            </w:div>
            <w:div w:id="300353026">
              <w:marLeft w:val="0"/>
              <w:marRight w:val="0"/>
              <w:marTop w:val="0"/>
              <w:marBottom w:val="0"/>
              <w:divBdr>
                <w:top w:val="none" w:sz="0" w:space="0" w:color="auto"/>
                <w:left w:val="none" w:sz="0" w:space="0" w:color="auto"/>
                <w:bottom w:val="none" w:sz="0" w:space="0" w:color="auto"/>
                <w:right w:val="none" w:sz="0" w:space="0" w:color="auto"/>
              </w:divBdr>
            </w:div>
            <w:div w:id="2057387101">
              <w:marLeft w:val="0"/>
              <w:marRight w:val="0"/>
              <w:marTop w:val="0"/>
              <w:marBottom w:val="0"/>
              <w:divBdr>
                <w:top w:val="none" w:sz="0" w:space="0" w:color="auto"/>
                <w:left w:val="none" w:sz="0" w:space="0" w:color="auto"/>
                <w:bottom w:val="none" w:sz="0" w:space="0" w:color="auto"/>
                <w:right w:val="none" w:sz="0" w:space="0" w:color="auto"/>
              </w:divBdr>
            </w:div>
            <w:div w:id="1327246961">
              <w:marLeft w:val="0"/>
              <w:marRight w:val="0"/>
              <w:marTop w:val="0"/>
              <w:marBottom w:val="0"/>
              <w:divBdr>
                <w:top w:val="none" w:sz="0" w:space="0" w:color="auto"/>
                <w:left w:val="none" w:sz="0" w:space="0" w:color="auto"/>
                <w:bottom w:val="none" w:sz="0" w:space="0" w:color="auto"/>
                <w:right w:val="none" w:sz="0" w:space="0" w:color="auto"/>
              </w:divBdr>
            </w:div>
            <w:div w:id="9481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ffingtonpost.com/dennis-whittle/if-you-can-flip-a-coin-ca_b_704779.html" TargetMode="External"/><Relationship Id="rId3" Type="http://schemas.openxmlformats.org/officeDocument/2006/relationships/settings" Target="settings.xml"/><Relationship Id="rId7" Type="http://schemas.openxmlformats.org/officeDocument/2006/relationships/hyperlink" Target="http://tinyurl.com/36p86ts"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nalytictech.com/uci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 Davies</cp:lastModifiedBy>
  <cp:revision>2</cp:revision>
  <dcterms:created xsi:type="dcterms:W3CDTF">2018-02-11T14:03:00Z</dcterms:created>
  <dcterms:modified xsi:type="dcterms:W3CDTF">2018-02-11T14:03:00Z</dcterms:modified>
</cp:coreProperties>
</file>